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8CD87" w14:textId="507D89CF" w:rsidR="00DE702C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 w:rsidRPr="00DE70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8467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DE70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ogłoszenia o przetargu</w:t>
      </w:r>
    </w:p>
    <w:p w14:paraId="35EF1FEF" w14:textId="31A8D22A" w:rsidR="00DE702C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49373E5" w14:textId="77777777" w:rsidR="00DE702C" w:rsidRPr="00DE702C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4CBD79" w14:textId="5B60167A" w:rsidR="00DE702C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u w:val="single"/>
          <w:lang w:eastAsia="pl-PL"/>
        </w:rPr>
      </w:pPr>
      <w:r>
        <w:rPr>
          <w:rFonts w:ascii="Arial" w:eastAsia="Times New Roman" w:hAnsi="Arial" w:cs="Arial"/>
          <w:bCs/>
          <w:u w:val="single"/>
          <w:lang w:eastAsia="pl-PL"/>
        </w:rPr>
        <w:t xml:space="preserve">I. </w:t>
      </w:r>
      <w:r w:rsidRPr="00E57B9A">
        <w:rPr>
          <w:rFonts w:ascii="Arial" w:eastAsia="Times New Roman" w:hAnsi="Arial" w:cs="Arial"/>
          <w:bCs/>
          <w:u w:val="single"/>
          <w:lang w:eastAsia="pl-PL"/>
        </w:rPr>
        <w:t>Informacje dotyczące budynku przy ul. Jagiellońskiej 91:</w:t>
      </w:r>
    </w:p>
    <w:p w14:paraId="104B3824" w14:textId="77777777" w:rsidR="00B53229" w:rsidRPr="00E57B9A" w:rsidRDefault="00B53229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u w:val="single"/>
          <w:lang w:eastAsia="pl-PL"/>
        </w:rPr>
      </w:pPr>
    </w:p>
    <w:p w14:paraId="5F0D7C68" w14:textId="13CB0230" w:rsidR="00DE702C" w:rsidRPr="000D7322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1.</w:t>
      </w:r>
      <w:r w:rsidRPr="000D7322">
        <w:rPr>
          <w:rFonts w:ascii="Arial" w:eastAsia="Times New Roman" w:hAnsi="Arial" w:cs="Arial"/>
          <w:bCs/>
          <w:lang w:eastAsia="pl-PL"/>
        </w:rPr>
        <w:t>Wymienione nieruchomości objęte są Miejscowym planem zagospodarowania przestrzennego „Centrum – Plac Odrodzenia</w:t>
      </w:r>
      <w:r>
        <w:rPr>
          <w:rFonts w:ascii="Arial" w:eastAsia="Times New Roman" w:hAnsi="Arial" w:cs="Arial"/>
          <w:bCs/>
          <w:lang w:eastAsia="pl-PL"/>
        </w:rPr>
        <w:t xml:space="preserve"> 3</w:t>
      </w:r>
      <w:r w:rsidRPr="000D7322">
        <w:rPr>
          <w:rFonts w:ascii="Arial" w:eastAsia="Times New Roman" w:hAnsi="Arial" w:cs="Arial"/>
          <w:bCs/>
          <w:lang w:eastAsia="pl-PL"/>
        </w:rPr>
        <w:t xml:space="preserve">” w </w:t>
      </w:r>
      <w:proofErr w:type="gramStart"/>
      <w:r w:rsidRPr="000D7322">
        <w:rPr>
          <w:rFonts w:ascii="Arial" w:eastAsia="Times New Roman" w:hAnsi="Arial" w:cs="Arial"/>
          <w:bCs/>
          <w:lang w:eastAsia="pl-PL"/>
        </w:rPr>
        <w:t xml:space="preserve">Szczecinie </w:t>
      </w:r>
      <w:r>
        <w:rPr>
          <w:rFonts w:ascii="Arial" w:eastAsia="Times New Roman" w:hAnsi="Arial" w:cs="Arial"/>
          <w:bCs/>
          <w:lang w:eastAsia="pl-PL"/>
        </w:rPr>
        <w:t xml:space="preserve"> Uchwała</w:t>
      </w:r>
      <w:proofErr w:type="gramEnd"/>
      <w:r>
        <w:rPr>
          <w:rFonts w:ascii="Arial" w:eastAsia="Times New Roman" w:hAnsi="Arial" w:cs="Arial"/>
          <w:bCs/>
          <w:lang w:eastAsia="pl-PL"/>
        </w:rPr>
        <w:t xml:space="preserve">  Nr XIV /488/20 Rady </w:t>
      </w:r>
      <w:r w:rsidR="0025614F">
        <w:rPr>
          <w:rFonts w:ascii="Arial" w:eastAsia="Times New Roman" w:hAnsi="Arial" w:cs="Arial"/>
          <w:bCs/>
          <w:lang w:eastAsia="pl-PL"/>
        </w:rPr>
        <w:t>M</w:t>
      </w:r>
      <w:r>
        <w:rPr>
          <w:rFonts w:ascii="Arial" w:eastAsia="Times New Roman" w:hAnsi="Arial" w:cs="Arial"/>
          <w:bCs/>
          <w:lang w:eastAsia="pl-PL"/>
        </w:rPr>
        <w:t xml:space="preserve">iasta Szczecin z dnia 28 stycznia 2020 r. </w:t>
      </w:r>
      <w:r w:rsidRPr="000D7322">
        <w:rPr>
          <w:rFonts w:ascii="Arial" w:eastAsia="Times New Roman" w:hAnsi="Arial" w:cs="Arial"/>
          <w:bCs/>
          <w:lang w:eastAsia="pl-PL"/>
        </w:rPr>
        <w:t>i leżą w terenie elementarnym S.C.2009.MC, który przeznaczony jest na: wielofunkcyjną śródmiejską zabudowę mieszkaniową, mieszkaniowo – usługową, usługową, przy czym teren 1. KDW, oznaczony na rysunku planu, przeznaczony jest na urządzenie drogi wewnętrznej. Oferenci winni zapoznać się z warunkami w/w Planu.</w:t>
      </w:r>
    </w:p>
    <w:p w14:paraId="236A9D7D" w14:textId="2073E511" w:rsidR="00DE702C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 w:rsidRPr="000D7322">
        <w:rPr>
          <w:rFonts w:ascii="Arial" w:eastAsia="Times New Roman" w:hAnsi="Arial" w:cs="Arial"/>
          <w:bCs/>
          <w:lang w:eastAsia="pl-PL"/>
        </w:rPr>
        <w:t>Zgodnie z Planem, budynek położony przy ul. Jagiellońskiej 9</w:t>
      </w:r>
      <w:r>
        <w:rPr>
          <w:rFonts w:ascii="Arial" w:eastAsia="Times New Roman" w:hAnsi="Arial" w:cs="Arial"/>
          <w:bCs/>
          <w:lang w:eastAsia="pl-PL"/>
        </w:rPr>
        <w:t>1</w:t>
      </w:r>
      <w:r w:rsidRPr="000D7322">
        <w:rPr>
          <w:rFonts w:ascii="Arial" w:eastAsia="Times New Roman" w:hAnsi="Arial" w:cs="Arial"/>
          <w:bCs/>
          <w:lang w:eastAsia="pl-PL"/>
        </w:rPr>
        <w:t xml:space="preserve"> objęty jest ochroną konserwatorską, ujęty jest w gminnej ewidencji zabytków.</w:t>
      </w:r>
    </w:p>
    <w:p w14:paraId="192789E8" w14:textId="77777777" w:rsidR="000F437E" w:rsidRDefault="000F437E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</w:p>
    <w:p w14:paraId="4CA7F64B" w14:textId="70A4416E" w:rsidR="00DE702C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2.</w:t>
      </w:r>
      <w:r w:rsidRPr="00E57B9A">
        <w:t xml:space="preserve"> </w:t>
      </w:r>
      <w:r w:rsidRPr="00E57B9A">
        <w:rPr>
          <w:rFonts w:ascii="Arial" w:eastAsia="Times New Roman" w:hAnsi="Arial" w:cs="Arial"/>
          <w:bCs/>
          <w:lang w:eastAsia="pl-PL"/>
        </w:rPr>
        <w:t>W celu kompleksowej renowacji kamienicy, w 2010</w:t>
      </w:r>
      <w:r w:rsidR="00DE2EC2">
        <w:rPr>
          <w:rFonts w:ascii="Arial" w:eastAsia="Times New Roman" w:hAnsi="Arial" w:cs="Arial"/>
          <w:bCs/>
          <w:lang w:eastAsia="pl-PL"/>
        </w:rPr>
        <w:t> </w:t>
      </w:r>
      <w:r w:rsidRPr="00E57B9A">
        <w:rPr>
          <w:rFonts w:ascii="Arial" w:eastAsia="Times New Roman" w:hAnsi="Arial" w:cs="Arial"/>
          <w:bCs/>
          <w:lang w:eastAsia="pl-PL"/>
        </w:rPr>
        <w:t>r. została sporządzona dokumentacja projektowo-kosztorysowa na przebudowę, rozbudowę i nadbudowę budynku, zatwierdzona decyzją nr 847/10 z dnia 25.06.</w:t>
      </w:r>
      <w:proofErr w:type="gramStart"/>
      <w:r w:rsidRPr="00E57B9A">
        <w:rPr>
          <w:rFonts w:ascii="Arial" w:eastAsia="Times New Roman" w:hAnsi="Arial" w:cs="Arial"/>
          <w:bCs/>
          <w:lang w:eastAsia="pl-PL"/>
        </w:rPr>
        <w:t>2010r.</w:t>
      </w:r>
      <w:proofErr w:type="gramEnd"/>
      <w:r w:rsidRPr="00E57B9A">
        <w:rPr>
          <w:rFonts w:ascii="Arial" w:eastAsia="Times New Roman" w:hAnsi="Arial" w:cs="Arial"/>
          <w:bCs/>
          <w:lang w:eastAsia="pl-PL"/>
        </w:rPr>
        <w:t xml:space="preserve"> o pozwoleniu na budowę. Decyzja nr 847/10 z dnia 25.06.2010</w:t>
      </w:r>
      <w:r w:rsidR="00DE2EC2">
        <w:rPr>
          <w:rFonts w:ascii="Arial" w:eastAsia="Times New Roman" w:hAnsi="Arial" w:cs="Arial"/>
          <w:bCs/>
          <w:lang w:eastAsia="pl-PL"/>
        </w:rPr>
        <w:t xml:space="preserve"> </w:t>
      </w:r>
      <w:r w:rsidRPr="00E57B9A">
        <w:rPr>
          <w:rFonts w:ascii="Arial" w:eastAsia="Times New Roman" w:hAnsi="Arial" w:cs="Arial"/>
          <w:bCs/>
          <w:lang w:eastAsia="pl-PL"/>
        </w:rPr>
        <w:t>r. została decyzją z dnia 12.07.2011</w:t>
      </w:r>
      <w:r w:rsidR="00DE2EC2">
        <w:rPr>
          <w:rFonts w:ascii="Arial" w:eastAsia="Times New Roman" w:hAnsi="Arial" w:cs="Arial"/>
          <w:bCs/>
          <w:lang w:eastAsia="pl-PL"/>
        </w:rPr>
        <w:t> </w:t>
      </w:r>
      <w:r w:rsidRPr="00E57B9A">
        <w:rPr>
          <w:rFonts w:ascii="Arial" w:eastAsia="Times New Roman" w:hAnsi="Arial" w:cs="Arial"/>
          <w:bCs/>
          <w:lang w:eastAsia="pl-PL"/>
        </w:rPr>
        <w:t xml:space="preserve">r. przeniesiona na rzecz SCR </w:t>
      </w:r>
      <w:r w:rsidR="003D1F8C">
        <w:rPr>
          <w:rFonts w:ascii="Arial" w:eastAsia="Times New Roman" w:hAnsi="Arial" w:cs="Arial"/>
          <w:bCs/>
          <w:lang w:eastAsia="pl-PL"/>
        </w:rPr>
        <w:t>S</w:t>
      </w:r>
      <w:r w:rsidRPr="00E57B9A">
        <w:rPr>
          <w:rFonts w:ascii="Arial" w:eastAsia="Times New Roman" w:hAnsi="Arial" w:cs="Arial"/>
          <w:bCs/>
          <w:lang w:eastAsia="pl-PL"/>
        </w:rPr>
        <w:t>p. z o.o. i Wspólnoty Mieszkaniowej Jagiellońska 91. Decyzja nr 847/10 o pozwoleniu na budowę została wygaszona decyzją z dnia 09.06.</w:t>
      </w:r>
      <w:proofErr w:type="gramStart"/>
      <w:r w:rsidRPr="00E57B9A">
        <w:rPr>
          <w:rFonts w:ascii="Arial" w:eastAsia="Times New Roman" w:hAnsi="Arial" w:cs="Arial"/>
          <w:bCs/>
          <w:lang w:eastAsia="pl-PL"/>
        </w:rPr>
        <w:t>2019r.</w:t>
      </w:r>
      <w:proofErr w:type="gramEnd"/>
      <w:r>
        <w:rPr>
          <w:rFonts w:ascii="Arial" w:eastAsia="Times New Roman" w:hAnsi="Arial" w:cs="Arial"/>
          <w:bCs/>
          <w:lang w:eastAsia="pl-PL"/>
        </w:rPr>
        <w:t xml:space="preserve"> Dopuszcza się możliwość skorzystania przez nabywającego z ww. dokumentacji, z zastrzeżeniem, że ta </w:t>
      </w:r>
      <w:r w:rsidRPr="00E57B9A">
        <w:rPr>
          <w:rFonts w:ascii="Arial" w:eastAsia="Times New Roman" w:hAnsi="Arial" w:cs="Arial"/>
          <w:bCs/>
          <w:lang w:eastAsia="pl-PL"/>
        </w:rPr>
        <w:t>wymaga wcześniejszej aktualizacji do obowiązujących obecnie przepisów prawa budowlanego i uzyskania niezbędnych uzgodnień i pozwoleń</w:t>
      </w:r>
      <w:r w:rsidR="000F437E">
        <w:rPr>
          <w:rFonts w:ascii="Arial" w:eastAsia="Times New Roman" w:hAnsi="Arial" w:cs="Arial"/>
          <w:bCs/>
          <w:lang w:eastAsia="pl-PL"/>
        </w:rPr>
        <w:t>.</w:t>
      </w:r>
    </w:p>
    <w:p w14:paraId="290F7B32" w14:textId="77777777" w:rsidR="000F437E" w:rsidRDefault="000F437E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</w:p>
    <w:p w14:paraId="62A0795B" w14:textId="77777777" w:rsidR="00DE702C" w:rsidRPr="00E57B9A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3. </w:t>
      </w:r>
      <w:r w:rsidRPr="00E57B9A">
        <w:rPr>
          <w:rFonts w:ascii="Arial" w:eastAsia="Times New Roman" w:hAnsi="Arial" w:cs="Arial"/>
          <w:bCs/>
          <w:lang w:eastAsia="pl-PL"/>
        </w:rPr>
        <w:t>Budynek mieszkalny przy ul. Jagiellońskiej 91 położony na działce nr 48 z obrębu 1035 posiada następujące przyłącza infrastruktury technicznej:</w:t>
      </w:r>
    </w:p>
    <w:p w14:paraId="415C774B" w14:textId="77777777" w:rsidR="00DE702C" w:rsidRPr="00E57B9A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a) p</w:t>
      </w:r>
      <w:r w:rsidRPr="00E57B9A">
        <w:rPr>
          <w:rFonts w:ascii="Arial" w:eastAsia="Times New Roman" w:hAnsi="Arial" w:cs="Arial"/>
          <w:bCs/>
          <w:lang w:eastAsia="pl-PL"/>
        </w:rPr>
        <w:t xml:space="preserve">rzyłącze wody o średnicy </w:t>
      </w:r>
      <w:proofErr w:type="spellStart"/>
      <w:r w:rsidRPr="00E57B9A">
        <w:rPr>
          <w:rFonts w:ascii="Arial" w:eastAsia="Times New Roman" w:hAnsi="Arial" w:cs="Arial"/>
          <w:bCs/>
          <w:lang w:eastAsia="pl-PL"/>
        </w:rPr>
        <w:t>dn</w:t>
      </w:r>
      <w:proofErr w:type="spellEnd"/>
      <w:r w:rsidRPr="00E57B9A">
        <w:rPr>
          <w:rFonts w:ascii="Arial" w:eastAsia="Times New Roman" w:hAnsi="Arial" w:cs="Arial"/>
          <w:bCs/>
          <w:lang w:eastAsia="pl-PL"/>
        </w:rPr>
        <w:t xml:space="preserve"> = 32 mm – zasilanie z miejskiej sieci wodociągowej w ul. Jagiellońskiej,</w:t>
      </w:r>
    </w:p>
    <w:p w14:paraId="13594CEB" w14:textId="77777777" w:rsidR="00DE702C" w:rsidRPr="00E57B9A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b) p</w:t>
      </w:r>
      <w:r w:rsidRPr="00E57B9A">
        <w:rPr>
          <w:rFonts w:ascii="Arial" w:eastAsia="Times New Roman" w:hAnsi="Arial" w:cs="Arial"/>
          <w:bCs/>
          <w:lang w:eastAsia="pl-PL"/>
        </w:rPr>
        <w:t>rzyłącze kanalizacji o średnicy 150 mm – odprowadzenie ścieków do kanalizacji ogólnospławnej w ul Jagiellońskiej,</w:t>
      </w:r>
    </w:p>
    <w:p w14:paraId="63E89096" w14:textId="77777777" w:rsidR="00DE702C" w:rsidRPr="00E57B9A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c) p</w:t>
      </w:r>
      <w:r w:rsidRPr="00E57B9A">
        <w:rPr>
          <w:rFonts w:ascii="Arial" w:eastAsia="Times New Roman" w:hAnsi="Arial" w:cs="Arial"/>
          <w:bCs/>
          <w:lang w:eastAsia="pl-PL"/>
        </w:rPr>
        <w:t>rzyłącze gazu o średnicy 50 mm – zasilanie z sieci miejskiej w ul. Jagiellońskiej,</w:t>
      </w:r>
    </w:p>
    <w:p w14:paraId="6BFFB3B0" w14:textId="77777777" w:rsidR="00DE702C" w:rsidRPr="00E57B9A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d) p</w:t>
      </w:r>
      <w:r w:rsidRPr="00E57B9A">
        <w:rPr>
          <w:rFonts w:ascii="Arial" w:eastAsia="Times New Roman" w:hAnsi="Arial" w:cs="Arial"/>
          <w:bCs/>
          <w:lang w:eastAsia="pl-PL"/>
        </w:rPr>
        <w:t>rzyłącze telekomunikacyjne z sieci w ul. Jagiellońskiej,</w:t>
      </w:r>
    </w:p>
    <w:p w14:paraId="4B9D680A" w14:textId="77777777" w:rsidR="00DE702C" w:rsidRPr="00E57B9A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e) p</w:t>
      </w:r>
      <w:r w:rsidRPr="00E57B9A">
        <w:rPr>
          <w:rFonts w:ascii="Arial" w:eastAsia="Times New Roman" w:hAnsi="Arial" w:cs="Arial"/>
          <w:bCs/>
          <w:lang w:eastAsia="pl-PL"/>
        </w:rPr>
        <w:t>rzyłącze elektroenergetyczne zasilane z sieci w ul. Jagiellońskiej. Przyłącze należy zlikwidować po podłączeniu budynku do ZK, usytuowanego na działce nr 8/47 – wykonanego zgodnie z umową o przyłączenie do sieci elektroenergetycznej nr RR/1/3886/2009 zawartej w dniu 25 czerwca 2010 r.</w:t>
      </w:r>
      <w:r>
        <w:rPr>
          <w:rFonts w:ascii="Arial" w:eastAsia="Times New Roman" w:hAnsi="Arial" w:cs="Arial"/>
          <w:bCs/>
          <w:lang w:eastAsia="pl-PL"/>
        </w:rPr>
        <w:t>,</w:t>
      </w:r>
    </w:p>
    <w:p w14:paraId="70AD2045" w14:textId="77777777" w:rsidR="00DE702C" w:rsidRPr="00E57B9A" w:rsidRDefault="00DE702C" w:rsidP="00DE702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57B9A">
        <w:rPr>
          <w:rFonts w:ascii="Arial" w:eastAsia="Times New Roman" w:hAnsi="Arial" w:cs="Arial"/>
          <w:bCs/>
          <w:lang w:eastAsia="pl-PL"/>
        </w:rPr>
        <w:t xml:space="preserve"> f</w:t>
      </w:r>
      <w:r>
        <w:rPr>
          <w:rFonts w:ascii="Arial" w:hAnsi="Arial" w:cs="Arial"/>
          <w:bCs/>
        </w:rPr>
        <w:t>) n</w:t>
      </w:r>
      <w:r w:rsidRPr="00E57B9A">
        <w:rPr>
          <w:rFonts w:ascii="Arial" w:hAnsi="Arial" w:cs="Arial"/>
          <w:bCs/>
        </w:rPr>
        <w:t>a działce nr 48 nie ma infrastruktury elektroenergetycznej stanowiącej własność Enea Operator Sp. z o.o.</w:t>
      </w:r>
    </w:p>
    <w:p w14:paraId="3CBBF2B3" w14:textId="77777777" w:rsidR="00DE702C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</w:p>
    <w:p w14:paraId="115A8BC8" w14:textId="56713F25" w:rsidR="00DE702C" w:rsidRPr="00FB2524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4. </w:t>
      </w:r>
      <w:r w:rsidRPr="00FB2524">
        <w:rPr>
          <w:rFonts w:ascii="Arial" w:eastAsia="Times New Roman" w:hAnsi="Arial" w:cs="Arial"/>
          <w:bCs/>
          <w:lang w:eastAsia="pl-PL"/>
        </w:rPr>
        <w:t>W dniu 5 sierpnia 2010 r. zawarta została pomiędzy SCR Sp. z o.</w:t>
      </w:r>
      <w:r w:rsidR="003D1F8C">
        <w:rPr>
          <w:rFonts w:ascii="Arial" w:eastAsia="Times New Roman" w:hAnsi="Arial" w:cs="Arial"/>
          <w:bCs/>
          <w:lang w:eastAsia="pl-PL"/>
        </w:rPr>
        <w:t>o.</w:t>
      </w:r>
      <w:r w:rsidRPr="00FB2524">
        <w:rPr>
          <w:rFonts w:ascii="Arial" w:eastAsia="Times New Roman" w:hAnsi="Arial" w:cs="Arial"/>
          <w:bCs/>
          <w:lang w:eastAsia="pl-PL"/>
        </w:rPr>
        <w:t>, którego następcą prawnym jest obecnie STBS Sp. z o.o. a SEC Sp. z o.o. umowa o przyłączenie do sieci ciepłowniczej nr 34/P/S1/2010, zmieniona aneksami</w:t>
      </w:r>
      <w:r>
        <w:rPr>
          <w:rFonts w:ascii="Arial" w:eastAsia="Times New Roman" w:hAnsi="Arial" w:cs="Arial"/>
          <w:bCs/>
          <w:lang w:eastAsia="pl-PL"/>
        </w:rPr>
        <w:t xml:space="preserve"> 1-10, </w:t>
      </w:r>
      <w:r w:rsidRPr="00FB2524">
        <w:rPr>
          <w:rFonts w:ascii="Arial" w:eastAsia="Times New Roman" w:hAnsi="Arial" w:cs="Arial"/>
          <w:bCs/>
          <w:lang w:eastAsia="pl-PL"/>
        </w:rPr>
        <w:t>której przedmiotem jest przyłączenie do sieci ciepłowniczej kamienic przy ulicy Księcia Bogusława X 47</w:t>
      </w:r>
      <w:r w:rsidR="00DE2EC2">
        <w:rPr>
          <w:rFonts w:ascii="Arial" w:eastAsia="Times New Roman" w:hAnsi="Arial" w:cs="Arial"/>
          <w:bCs/>
          <w:lang w:eastAsia="pl-PL"/>
        </w:rPr>
        <w:t>–</w:t>
      </w:r>
      <w:r w:rsidRPr="00FB2524">
        <w:rPr>
          <w:rFonts w:ascii="Arial" w:eastAsia="Times New Roman" w:hAnsi="Arial" w:cs="Arial"/>
          <w:bCs/>
          <w:lang w:eastAsia="pl-PL"/>
        </w:rPr>
        <w:t>52 i przy ulicy Jagiellońskiej 91</w:t>
      </w:r>
      <w:r w:rsidR="00DE2EC2">
        <w:rPr>
          <w:rFonts w:ascii="Arial" w:eastAsia="Times New Roman" w:hAnsi="Arial" w:cs="Arial"/>
          <w:bCs/>
          <w:lang w:eastAsia="pl-PL"/>
        </w:rPr>
        <w:t>–</w:t>
      </w:r>
      <w:r w:rsidRPr="00FB2524">
        <w:rPr>
          <w:rFonts w:ascii="Arial" w:eastAsia="Times New Roman" w:hAnsi="Arial" w:cs="Arial"/>
          <w:bCs/>
          <w:lang w:eastAsia="pl-PL"/>
        </w:rPr>
        <w:t>94. Zgodnie z warunkami technicznymi przyłączenia do sieci ciepłowniczej, budynek przy ul. Jagiellońskiej 91 zostanie przyłączony do sieci ciepłowniczej poprzez czynny grupowy węzeł cieplny zlokalizowany w budynku przy ul. Księcia Bogusława X 52.</w:t>
      </w:r>
    </w:p>
    <w:p w14:paraId="59B12776" w14:textId="77777777" w:rsidR="00DE702C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pl-PL"/>
        </w:rPr>
      </w:pPr>
      <w:r w:rsidRPr="00FB2524">
        <w:rPr>
          <w:rFonts w:ascii="Arial" w:eastAsia="Times New Roman" w:hAnsi="Arial" w:cs="Arial"/>
          <w:bCs/>
          <w:lang w:eastAsia="pl-PL"/>
        </w:rPr>
        <w:t xml:space="preserve">W celu zasilenia kamienicy przy ul. Jagiellońskiej 91, z grupowego węzła cieplnego przy ul. Księcia Bogusława X 52, pod stropem kondygnacji piwnicznej, zostały ułożone </w:t>
      </w:r>
      <w:r w:rsidRPr="00FB2524">
        <w:rPr>
          <w:rFonts w:ascii="Arial" w:eastAsia="Times New Roman" w:hAnsi="Arial" w:cs="Arial"/>
          <w:bCs/>
          <w:lang w:eastAsia="pl-PL"/>
        </w:rPr>
        <w:lastRenderedPageBreak/>
        <w:t>rurociągi centralnego ogrzewania 2x Dn40, rurociąg wody ciepłej Dn40 oraz rurociąg cyrkulacji wody ciepłej Dn32. Rurociągi są ułożone do granicy działki nr 97 z działką nr 48. Przejście rurociągów przez ścianę budynku przy ul. Ks. Bogusława X 52 zostało wyposażone w przejście pożarowe EI60.</w:t>
      </w:r>
    </w:p>
    <w:p w14:paraId="4BAB3FED" w14:textId="22EBE683" w:rsidR="00DE702C" w:rsidRPr="0094470B" w:rsidRDefault="00DE702C" w:rsidP="00DE702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color w:val="FF0000"/>
          <w:lang w:eastAsia="pl-PL"/>
        </w:rPr>
      </w:pPr>
    </w:p>
    <w:p w14:paraId="5A5EB56D" w14:textId="796AD284" w:rsidR="00BC2578" w:rsidRDefault="00FB4A5F" w:rsidP="00680DF5">
      <w:pPr>
        <w:jc w:val="both"/>
        <w:rPr>
          <w:rFonts w:ascii="Arial" w:hAnsi="Arial" w:cs="Arial"/>
        </w:rPr>
      </w:pPr>
      <w:r w:rsidRPr="00F6050A">
        <w:rPr>
          <w:rFonts w:ascii="Arial" w:hAnsi="Arial" w:cs="Arial"/>
        </w:rPr>
        <w:t xml:space="preserve">Aktem notarialnym Repertorium A numer </w:t>
      </w:r>
      <w:r w:rsidR="00F6050A">
        <w:rPr>
          <w:rFonts w:ascii="Arial" w:hAnsi="Arial" w:cs="Arial"/>
        </w:rPr>
        <w:t>3153</w:t>
      </w:r>
      <w:r w:rsidRPr="00F6050A">
        <w:rPr>
          <w:rFonts w:ascii="Arial" w:hAnsi="Arial" w:cs="Arial"/>
        </w:rPr>
        <w:t>/20</w:t>
      </w:r>
      <w:r w:rsidR="00F6050A">
        <w:rPr>
          <w:rFonts w:ascii="Arial" w:hAnsi="Arial" w:cs="Arial"/>
        </w:rPr>
        <w:t>22</w:t>
      </w:r>
      <w:r w:rsidRPr="00F6050A">
        <w:rPr>
          <w:rFonts w:ascii="Arial" w:hAnsi="Arial" w:cs="Arial"/>
        </w:rPr>
        <w:t xml:space="preserve"> z </w:t>
      </w:r>
      <w:r w:rsidR="00F6050A">
        <w:rPr>
          <w:rFonts w:ascii="Arial" w:hAnsi="Arial" w:cs="Arial"/>
        </w:rPr>
        <w:t>dnia 26 maja 2022</w:t>
      </w:r>
      <w:r w:rsidRPr="00F6050A">
        <w:rPr>
          <w:rFonts w:ascii="Arial" w:hAnsi="Arial" w:cs="Arial"/>
        </w:rPr>
        <w:t xml:space="preserve"> r. na nieruchomości</w:t>
      </w:r>
      <w:r w:rsidR="00F6050A">
        <w:rPr>
          <w:rFonts w:ascii="Arial" w:hAnsi="Arial" w:cs="Arial"/>
        </w:rPr>
        <w:t xml:space="preserve"> zabudowanej</w:t>
      </w:r>
      <w:r w:rsidRPr="00F6050A">
        <w:rPr>
          <w:rFonts w:ascii="Arial" w:hAnsi="Arial" w:cs="Arial"/>
        </w:rPr>
        <w:t xml:space="preserve"> stanowiącej działkę nr </w:t>
      </w:r>
      <w:r w:rsidR="00F6050A">
        <w:rPr>
          <w:rFonts w:ascii="Arial" w:hAnsi="Arial" w:cs="Arial"/>
        </w:rPr>
        <w:t>97</w:t>
      </w:r>
      <w:r w:rsidRPr="00F6050A">
        <w:rPr>
          <w:rFonts w:ascii="Arial" w:hAnsi="Arial" w:cs="Arial"/>
        </w:rPr>
        <w:t xml:space="preserve"> obręb 1035 położon</w:t>
      </w:r>
      <w:r w:rsidR="00F6050A">
        <w:rPr>
          <w:rFonts w:ascii="Arial" w:hAnsi="Arial" w:cs="Arial"/>
        </w:rPr>
        <w:t>ej</w:t>
      </w:r>
      <w:r w:rsidRPr="00F6050A">
        <w:rPr>
          <w:rFonts w:ascii="Arial" w:hAnsi="Arial" w:cs="Arial"/>
        </w:rPr>
        <w:t xml:space="preserve"> </w:t>
      </w:r>
      <w:r w:rsidR="0025614F">
        <w:rPr>
          <w:rFonts w:ascii="Arial" w:hAnsi="Arial" w:cs="Arial"/>
        </w:rPr>
        <w:br/>
      </w:r>
      <w:r w:rsidRPr="00F6050A">
        <w:rPr>
          <w:rFonts w:ascii="Arial" w:hAnsi="Arial" w:cs="Arial"/>
        </w:rPr>
        <w:t xml:space="preserve">w Szczecinie przy ulicy </w:t>
      </w:r>
      <w:r w:rsidR="00F6050A">
        <w:rPr>
          <w:rFonts w:ascii="Arial" w:hAnsi="Arial" w:cs="Arial"/>
        </w:rPr>
        <w:t xml:space="preserve">Bogusława X </w:t>
      </w:r>
      <w:r w:rsidRPr="00F6050A">
        <w:rPr>
          <w:rFonts w:ascii="Arial" w:hAnsi="Arial" w:cs="Arial"/>
        </w:rPr>
        <w:t xml:space="preserve">numer </w:t>
      </w:r>
      <w:r w:rsidR="00F6050A">
        <w:rPr>
          <w:rFonts w:ascii="Arial" w:hAnsi="Arial" w:cs="Arial"/>
        </w:rPr>
        <w:t>52</w:t>
      </w:r>
      <w:r w:rsidRPr="00F6050A">
        <w:rPr>
          <w:rFonts w:ascii="Arial" w:hAnsi="Arial" w:cs="Arial"/>
        </w:rPr>
        <w:t xml:space="preserve"> ustanowiona została, na rzecz każdoczesnego właściciela działki nr </w:t>
      </w:r>
      <w:r w:rsidR="00680DF5">
        <w:rPr>
          <w:rFonts w:ascii="Arial" w:hAnsi="Arial" w:cs="Arial"/>
        </w:rPr>
        <w:t>48</w:t>
      </w:r>
      <w:r w:rsidRPr="00F6050A">
        <w:rPr>
          <w:rFonts w:ascii="Arial" w:hAnsi="Arial" w:cs="Arial"/>
        </w:rPr>
        <w:t xml:space="preserve"> obręb 1035, </w:t>
      </w:r>
      <w:r w:rsidR="00BC2578">
        <w:rPr>
          <w:rFonts w:ascii="Arial" w:hAnsi="Arial" w:cs="Arial"/>
        </w:rPr>
        <w:t xml:space="preserve">nieodpłatna, na czas nieokreślony </w:t>
      </w:r>
      <w:r w:rsidR="00680DF5" w:rsidRPr="00680DF5">
        <w:rPr>
          <w:rFonts w:ascii="Arial" w:hAnsi="Arial" w:cs="Arial"/>
        </w:rPr>
        <w:t>służebność gruntow</w:t>
      </w:r>
      <w:r w:rsidR="00680DF5">
        <w:rPr>
          <w:rFonts w:ascii="Arial" w:hAnsi="Arial" w:cs="Arial"/>
        </w:rPr>
        <w:t xml:space="preserve">a </w:t>
      </w:r>
      <w:r w:rsidR="00BC2578">
        <w:rPr>
          <w:rFonts w:ascii="Arial" w:hAnsi="Arial" w:cs="Arial"/>
        </w:rPr>
        <w:t xml:space="preserve">polegająca na </w:t>
      </w:r>
      <w:r w:rsidR="00680DF5" w:rsidRPr="00680DF5">
        <w:rPr>
          <w:rFonts w:ascii="Arial" w:hAnsi="Arial" w:cs="Arial"/>
        </w:rPr>
        <w:t>praw</w:t>
      </w:r>
      <w:r w:rsidR="00BC2578">
        <w:rPr>
          <w:rFonts w:ascii="Arial" w:hAnsi="Arial" w:cs="Arial"/>
        </w:rPr>
        <w:t>ie</w:t>
      </w:r>
      <w:r w:rsidR="00680DF5" w:rsidRPr="00680DF5">
        <w:rPr>
          <w:rFonts w:ascii="Arial" w:hAnsi="Arial" w:cs="Arial"/>
        </w:rPr>
        <w:t xml:space="preserve">  korzystania z nieruchomości </w:t>
      </w:r>
      <w:r w:rsidR="00BC2578">
        <w:rPr>
          <w:rFonts w:ascii="Arial" w:hAnsi="Arial" w:cs="Arial"/>
        </w:rPr>
        <w:t xml:space="preserve">stanowiącej zabudowaną działkę gruntu numer 97 </w:t>
      </w:r>
      <w:r w:rsidR="00680DF5" w:rsidRPr="00680DF5">
        <w:rPr>
          <w:rFonts w:ascii="Arial" w:hAnsi="Arial" w:cs="Arial"/>
        </w:rPr>
        <w:t xml:space="preserve">na cele eksploatacji instalacji ciepłowniczych znajdujących się w nieruchomości przy ulicy Bogusława X 52 </w:t>
      </w:r>
      <w:r w:rsidR="0025614F">
        <w:rPr>
          <w:rFonts w:ascii="Arial" w:hAnsi="Arial" w:cs="Arial"/>
        </w:rPr>
        <w:br/>
      </w:r>
      <w:r w:rsidR="00680DF5" w:rsidRPr="00680DF5">
        <w:rPr>
          <w:rFonts w:ascii="Arial" w:hAnsi="Arial" w:cs="Arial"/>
        </w:rPr>
        <w:t xml:space="preserve">w Szczecinie w zakresie niezbędnym do zapewnienia dostaw energii cieplnej </w:t>
      </w:r>
      <w:r w:rsidR="0025614F">
        <w:rPr>
          <w:rFonts w:ascii="Arial" w:hAnsi="Arial" w:cs="Arial"/>
        </w:rPr>
        <w:br/>
      </w:r>
      <w:r w:rsidR="00680DF5" w:rsidRPr="00680DF5">
        <w:rPr>
          <w:rFonts w:ascii="Arial" w:hAnsi="Arial" w:cs="Arial"/>
        </w:rPr>
        <w:t xml:space="preserve">do nieruchomości przy ulicy Jagiellońskiej 91 z węzła cieplnego zlokalizowanego </w:t>
      </w:r>
      <w:r w:rsidR="0025614F">
        <w:rPr>
          <w:rFonts w:ascii="Arial" w:hAnsi="Arial" w:cs="Arial"/>
        </w:rPr>
        <w:br/>
      </w:r>
      <w:r w:rsidR="00680DF5" w:rsidRPr="00680DF5">
        <w:rPr>
          <w:rFonts w:ascii="Arial" w:hAnsi="Arial" w:cs="Arial"/>
        </w:rPr>
        <w:t>w budynku przy ulicy Księcia Bogusława X 52 w Szczecinie oraz polegającą na prawie bieżącej eksploatacji instalacji ciepłowniczych po ich uruchomieniu, dokonywaniu kontroli, przeglądów, konserwacji i modernizacji oraz usuwania awarii, w także wymianę na nowe</w:t>
      </w:r>
      <w:r w:rsidR="00BC2578">
        <w:rPr>
          <w:rFonts w:ascii="Arial" w:hAnsi="Arial" w:cs="Arial"/>
        </w:rPr>
        <w:t>.</w:t>
      </w:r>
    </w:p>
    <w:p w14:paraId="4D483AEF" w14:textId="35D06D96" w:rsidR="0001133C" w:rsidRPr="00F6050A" w:rsidRDefault="00FB4A5F" w:rsidP="00680DF5">
      <w:pPr>
        <w:jc w:val="both"/>
        <w:rPr>
          <w:rFonts w:ascii="Arial" w:hAnsi="Arial" w:cs="Arial"/>
        </w:rPr>
      </w:pPr>
      <w:r w:rsidRPr="00F6050A">
        <w:rPr>
          <w:rFonts w:ascii="Arial" w:hAnsi="Arial" w:cs="Arial"/>
        </w:rPr>
        <w:t xml:space="preserve"> Pełna treść aktu notarialnego stanowi Załącznik nr </w:t>
      </w:r>
      <w:r w:rsidR="00EF3ACF">
        <w:rPr>
          <w:rFonts w:ascii="Arial" w:hAnsi="Arial" w:cs="Arial"/>
        </w:rPr>
        <w:t>4</w:t>
      </w:r>
      <w:r w:rsidR="00B77C3B" w:rsidRPr="00F6050A">
        <w:rPr>
          <w:rFonts w:ascii="Arial" w:hAnsi="Arial" w:cs="Arial"/>
        </w:rPr>
        <w:t xml:space="preserve"> </w:t>
      </w:r>
      <w:r w:rsidRPr="00F6050A">
        <w:rPr>
          <w:rFonts w:ascii="Arial" w:hAnsi="Arial" w:cs="Arial"/>
        </w:rPr>
        <w:t>do Ogłoszenia</w:t>
      </w:r>
      <w:r w:rsidR="00B77C3B" w:rsidRPr="00F6050A">
        <w:rPr>
          <w:rFonts w:ascii="Arial" w:hAnsi="Arial" w:cs="Arial"/>
        </w:rPr>
        <w:t xml:space="preserve"> o przetargu.</w:t>
      </w:r>
    </w:p>
    <w:p w14:paraId="09AF3F04" w14:textId="77777777" w:rsidR="00FB4A5F" w:rsidRDefault="00FB4A5F"/>
    <w:p w14:paraId="52B03BDF" w14:textId="79A1A960" w:rsidR="00DE702C" w:rsidRPr="00F46CC1" w:rsidRDefault="00DE702C">
      <w:pPr>
        <w:rPr>
          <w:rFonts w:ascii="Arial" w:hAnsi="Arial" w:cs="Arial"/>
          <w:u w:val="single"/>
        </w:rPr>
      </w:pPr>
      <w:r w:rsidRPr="00F46CC1">
        <w:rPr>
          <w:rFonts w:ascii="Arial" w:hAnsi="Arial" w:cs="Arial"/>
          <w:u w:val="single"/>
        </w:rPr>
        <w:t xml:space="preserve">II. Informacje dotyczące nieruchomości gruntowej niezabudowanej stanowiącej działkę nr 8/47 </w:t>
      </w:r>
      <w:proofErr w:type="spellStart"/>
      <w:r w:rsidRPr="00F46CC1">
        <w:rPr>
          <w:rFonts w:ascii="Arial" w:hAnsi="Arial" w:cs="Arial"/>
          <w:u w:val="single"/>
        </w:rPr>
        <w:t>obr</w:t>
      </w:r>
      <w:proofErr w:type="spellEnd"/>
      <w:r w:rsidRPr="00F46CC1">
        <w:rPr>
          <w:rFonts w:ascii="Arial" w:hAnsi="Arial" w:cs="Arial"/>
          <w:u w:val="single"/>
        </w:rPr>
        <w:t>. 1035</w:t>
      </w:r>
    </w:p>
    <w:p w14:paraId="49EBBFE9" w14:textId="77777777" w:rsidR="00F46CC1" w:rsidRPr="00943CBF" w:rsidRDefault="00F46CC1">
      <w:pPr>
        <w:rPr>
          <w:rFonts w:ascii="Arial" w:hAnsi="Arial" w:cs="Arial"/>
          <w:u w:val="single"/>
        </w:rPr>
      </w:pPr>
    </w:p>
    <w:p w14:paraId="39E3EA8E" w14:textId="44DD7DE4" w:rsidR="00F46CC1" w:rsidRPr="00943CBF" w:rsidRDefault="00F46CC1" w:rsidP="00F46CC1">
      <w:pPr>
        <w:widowControl w:val="0"/>
        <w:jc w:val="both"/>
        <w:rPr>
          <w:rFonts w:ascii="Arial" w:hAnsi="Arial" w:cs="Arial"/>
        </w:rPr>
      </w:pPr>
      <w:r w:rsidRPr="00943CBF">
        <w:rPr>
          <w:rFonts w:ascii="Arial" w:hAnsi="Arial" w:cs="Arial"/>
        </w:rPr>
        <w:t>1.Działka nr 8/47 z obrębu 1035, o pow. 0,0358 ha powstała z podziału działki nr 8/40 z obrębu 1035 (KW nr SZ1S/00222674/9</w:t>
      </w:r>
      <w:r w:rsidR="00943CBF" w:rsidRPr="00943CBF">
        <w:rPr>
          <w:rFonts w:ascii="Arial" w:hAnsi="Arial" w:cs="Arial"/>
        </w:rPr>
        <w:t>. Działka posiada</w:t>
      </w:r>
      <w:r w:rsidRPr="00943CBF">
        <w:rPr>
          <w:rFonts w:ascii="Arial" w:hAnsi="Arial" w:cs="Arial"/>
        </w:rPr>
        <w:t xml:space="preserve"> bezpośredni dostęp do drogi publi</w:t>
      </w:r>
      <w:r w:rsidR="00943CBF">
        <w:rPr>
          <w:rFonts w:ascii="Arial" w:hAnsi="Arial" w:cs="Arial"/>
        </w:rPr>
        <w:t xml:space="preserve">cznej </w:t>
      </w:r>
      <w:r w:rsidR="00943CBF">
        <w:rPr>
          <w:rFonts w:ascii="Arial" w:eastAsia="Times New Roman" w:hAnsi="Arial" w:cs="Arial"/>
          <w:snapToGrid w:val="0"/>
        </w:rPr>
        <w:t xml:space="preserve">poprzez działkę 211 </w:t>
      </w:r>
      <w:proofErr w:type="spellStart"/>
      <w:r w:rsidR="00943CBF">
        <w:rPr>
          <w:rFonts w:ascii="Arial" w:eastAsia="Times New Roman" w:hAnsi="Arial" w:cs="Arial"/>
          <w:snapToGrid w:val="0"/>
        </w:rPr>
        <w:t>obr</w:t>
      </w:r>
      <w:proofErr w:type="spellEnd"/>
      <w:r w:rsidR="00943CBF">
        <w:rPr>
          <w:rFonts w:ascii="Arial" w:eastAsia="Times New Roman" w:hAnsi="Arial" w:cs="Arial"/>
          <w:snapToGrid w:val="0"/>
        </w:rPr>
        <w:t>. 1035.</w:t>
      </w:r>
    </w:p>
    <w:p w14:paraId="77AA176F" w14:textId="77777777" w:rsidR="00F46CC1" w:rsidRPr="00F46CC1" w:rsidRDefault="00F46CC1" w:rsidP="00F46CC1">
      <w:pPr>
        <w:pStyle w:val="Akapitzlist"/>
        <w:widowControl w:val="0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5351F2F6" w14:textId="37026B8B" w:rsidR="00F46CC1" w:rsidRPr="00F46CC1" w:rsidRDefault="00F46CC1" w:rsidP="00F46CC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F46CC1">
        <w:rPr>
          <w:rFonts w:ascii="Arial" w:hAnsi="Arial" w:cs="Arial"/>
        </w:rPr>
        <w:t>Działka nr 8/47 z obrębu 1035 posiada następujące uzbrojenie:</w:t>
      </w:r>
    </w:p>
    <w:p w14:paraId="09E2A81A" w14:textId="686EFD70" w:rsidR="00F46CC1" w:rsidRPr="00F46CC1" w:rsidRDefault="00F46CC1" w:rsidP="00F46CC1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F46CC1">
        <w:rPr>
          <w:rFonts w:ascii="Arial" w:hAnsi="Arial" w:cs="Arial"/>
          <w:bCs/>
          <w:sz w:val="24"/>
          <w:szCs w:val="24"/>
        </w:rPr>
        <w:t>kanalizacja sanitarna ogólnospławna (w tym studzienka), odprowadzająca ścieki i wody opadowe przez działkę nr 48 do sieci ogólnospławnej w ul. Jagiellońskiej; fragment kanalizacji fi 150 mm, odprowadzający ścieki sanitarne z budynku oficyny – nieczynny od czasu jej rozebrania w 2010</w:t>
      </w:r>
      <w:r w:rsidR="00DE2EC2">
        <w:rPr>
          <w:rFonts w:ascii="Arial" w:hAnsi="Arial" w:cs="Arial"/>
          <w:bCs/>
          <w:sz w:val="24"/>
          <w:szCs w:val="24"/>
        </w:rPr>
        <w:t> </w:t>
      </w:r>
      <w:r w:rsidRPr="00F46CC1">
        <w:rPr>
          <w:rFonts w:ascii="Arial" w:hAnsi="Arial" w:cs="Arial"/>
          <w:bCs/>
          <w:sz w:val="24"/>
          <w:szCs w:val="24"/>
        </w:rPr>
        <w:t>r.</w:t>
      </w:r>
    </w:p>
    <w:p w14:paraId="5757B407" w14:textId="04FDA1DC" w:rsidR="00F46CC1" w:rsidRPr="00F46CC1" w:rsidRDefault="00F46CC1" w:rsidP="00F46CC1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F46CC1">
        <w:rPr>
          <w:rFonts w:ascii="Arial" w:hAnsi="Arial" w:cs="Arial"/>
          <w:bCs/>
          <w:sz w:val="24"/>
          <w:szCs w:val="24"/>
        </w:rPr>
        <w:t>kabel telefoniczny – nieczynny od czasu rozebrania oficyny w 2010</w:t>
      </w:r>
      <w:r w:rsidR="00DE2EC2">
        <w:rPr>
          <w:rFonts w:ascii="Arial" w:hAnsi="Arial" w:cs="Arial"/>
          <w:bCs/>
          <w:sz w:val="24"/>
          <w:szCs w:val="24"/>
        </w:rPr>
        <w:t> </w:t>
      </w:r>
      <w:r w:rsidRPr="00F46CC1">
        <w:rPr>
          <w:rFonts w:ascii="Arial" w:hAnsi="Arial" w:cs="Arial"/>
          <w:bCs/>
          <w:sz w:val="24"/>
          <w:szCs w:val="24"/>
        </w:rPr>
        <w:t>r.</w:t>
      </w:r>
    </w:p>
    <w:p w14:paraId="1FA79C4B" w14:textId="7FA1294F" w:rsidR="00F46CC1" w:rsidRPr="0025614F" w:rsidRDefault="00F46CC1" w:rsidP="0025614F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F46CC1">
        <w:rPr>
          <w:rFonts w:ascii="Arial" w:hAnsi="Arial" w:cs="Arial"/>
          <w:bCs/>
          <w:sz w:val="24"/>
          <w:szCs w:val="24"/>
        </w:rPr>
        <w:t xml:space="preserve">przyłącze elektroenergetyczne 0,4 </w:t>
      </w:r>
      <w:proofErr w:type="spellStart"/>
      <w:r w:rsidRPr="00F46CC1">
        <w:rPr>
          <w:rFonts w:ascii="Arial" w:hAnsi="Arial" w:cs="Arial"/>
          <w:bCs/>
          <w:sz w:val="24"/>
          <w:szCs w:val="24"/>
        </w:rPr>
        <w:t>kV</w:t>
      </w:r>
      <w:proofErr w:type="spellEnd"/>
      <w:r w:rsidRPr="00F46CC1">
        <w:rPr>
          <w:rFonts w:ascii="Arial" w:hAnsi="Arial" w:cs="Arial"/>
          <w:bCs/>
          <w:sz w:val="24"/>
          <w:szCs w:val="24"/>
        </w:rPr>
        <w:t xml:space="preserve"> ze złączem kablowym R1ZK nr 18533 do docelowego zasilania kamienicy przy ul. Jagiellońskiej 91 po przebudowie. </w:t>
      </w:r>
    </w:p>
    <w:p w14:paraId="7C23A3E9" w14:textId="1137252E" w:rsidR="00F46CC1" w:rsidRPr="00F46CC1" w:rsidRDefault="00F46CC1" w:rsidP="00F46CC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</w:t>
      </w:r>
      <w:r w:rsidR="00DE2EC2">
        <w:rPr>
          <w:rFonts w:ascii="Arial" w:hAnsi="Arial" w:cs="Arial"/>
          <w:bCs/>
        </w:rPr>
        <w:t xml:space="preserve"> </w:t>
      </w:r>
      <w:r w:rsidRPr="00F46CC1">
        <w:rPr>
          <w:rFonts w:ascii="Arial" w:hAnsi="Arial" w:cs="Arial"/>
          <w:bCs/>
        </w:rPr>
        <w:t>Na działce nr 8/47 z obrębu 1035 występują wspólne urządzenia uzbrojenia technicznego, obsługujące sąsiednie nieruchomości:</w:t>
      </w:r>
    </w:p>
    <w:p w14:paraId="7E542A76" w14:textId="7C8D7F78" w:rsidR="00F46CC1" w:rsidRPr="00F46CC1" w:rsidRDefault="00F46CC1" w:rsidP="00F46CC1">
      <w:pPr>
        <w:pStyle w:val="Akapitzlist"/>
        <w:widowControl w:val="0"/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sz w:val="24"/>
          <w:szCs w:val="24"/>
        </w:rPr>
      </w:pPr>
      <w:r w:rsidRPr="00F46CC1">
        <w:rPr>
          <w:rFonts w:ascii="Arial" w:hAnsi="Arial" w:cs="Arial"/>
          <w:bCs/>
          <w:sz w:val="24"/>
          <w:szCs w:val="24"/>
        </w:rPr>
        <w:t>sieć ciepłownicza wysokich parametrów do grupowego węzła cieplnego usytuowanego w budynku przy ul. Jagiellońskiej 93,</w:t>
      </w:r>
    </w:p>
    <w:p w14:paraId="7DEDE4C7" w14:textId="77777777" w:rsidR="00F46CC1" w:rsidRPr="00F46CC1" w:rsidRDefault="00F46CC1" w:rsidP="00F46CC1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F46CC1">
        <w:rPr>
          <w:rFonts w:ascii="Arial" w:hAnsi="Arial" w:cs="Arial"/>
          <w:bCs/>
          <w:sz w:val="24"/>
          <w:szCs w:val="24"/>
        </w:rPr>
        <w:t>sieci elektroenergetyczne.</w:t>
      </w:r>
    </w:p>
    <w:p w14:paraId="2A6EA67F" w14:textId="77777777" w:rsidR="00F46CC1" w:rsidRPr="00F46CC1" w:rsidRDefault="00F46CC1" w:rsidP="00F46CC1">
      <w:pPr>
        <w:pStyle w:val="Akapitzlist"/>
        <w:widowControl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71F627E1" w14:textId="0B9A084B" w:rsidR="00F46CC1" w:rsidRPr="00F46CC1" w:rsidRDefault="00F46CC1" w:rsidP="00F46CC1">
      <w:pPr>
        <w:widowControl w:val="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4.</w:t>
      </w:r>
      <w:r w:rsidR="00DE2EC2">
        <w:rPr>
          <w:rFonts w:ascii="Arial" w:hAnsi="Arial" w:cs="Arial"/>
        </w:rPr>
        <w:t xml:space="preserve"> </w:t>
      </w:r>
      <w:r w:rsidRPr="00F46CC1">
        <w:rPr>
          <w:rFonts w:ascii="Arial" w:hAnsi="Arial" w:cs="Arial"/>
        </w:rPr>
        <w:t xml:space="preserve">Na terenie działki nr 8/47 znajduje się infrastruktura elektroenergetyczna, która stanowi własność Enea Operator Sp. z o.o.: </w:t>
      </w:r>
    </w:p>
    <w:p w14:paraId="0B64E977" w14:textId="77777777" w:rsidR="00F46CC1" w:rsidRPr="00F46CC1" w:rsidRDefault="00F46CC1" w:rsidP="00F46CC1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F46CC1">
        <w:rPr>
          <w:rFonts w:ascii="Arial" w:hAnsi="Arial" w:cs="Arial"/>
          <w:snapToGrid w:val="0"/>
          <w:sz w:val="24"/>
          <w:szCs w:val="24"/>
        </w:rPr>
        <w:t xml:space="preserve">Linia kablowa 15kV nr 780 typu </w:t>
      </w:r>
      <w:proofErr w:type="spellStart"/>
      <w:r w:rsidRPr="00F46CC1">
        <w:rPr>
          <w:rFonts w:ascii="Arial" w:hAnsi="Arial" w:cs="Arial"/>
          <w:snapToGrid w:val="0"/>
          <w:sz w:val="24"/>
          <w:szCs w:val="24"/>
        </w:rPr>
        <w:t>HAKFtA</w:t>
      </w:r>
      <w:proofErr w:type="spellEnd"/>
      <w:r w:rsidRPr="00F46CC1">
        <w:rPr>
          <w:rFonts w:ascii="Arial" w:hAnsi="Arial" w:cs="Arial"/>
          <w:snapToGrid w:val="0"/>
          <w:sz w:val="24"/>
          <w:szCs w:val="24"/>
        </w:rPr>
        <w:t xml:space="preserve"> 3x120mm</w:t>
      </w:r>
      <w:r w:rsidRPr="00F46CC1">
        <w:rPr>
          <w:rFonts w:ascii="Arial" w:hAnsi="Arial" w:cs="Arial"/>
          <w:snapToGrid w:val="0"/>
          <w:sz w:val="24"/>
          <w:szCs w:val="24"/>
          <w:vertAlign w:val="superscript"/>
        </w:rPr>
        <w:t>2</w:t>
      </w:r>
      <w:r w:rsidRPr="00F46CC1">
        <w:rPr>
          <w:rFonts w:ascii="Arial" w:hAnsi="Arial" w:cs="Arial"/>
          <w:snapToGrid w:val="0"/>
          <w:sz w:val="24"/>
          <w:szCs w:val="24"/>
        </w:rPr>
        <w:t xml:space="preserve"> oraz typu 3x (</w:t>
      </w:r>
      <w:proofErr w:type="spellStart"/>
      <w:r w:rsidRPr="00F46CC1">
        <w:rPr>
          <w:rFonts w:ascii="Arial" w:hAnsi="Arial" w:cs="Arial"/>
          <w:snapToGrid w:val="0"/>
          <w:sz w:val="24"/>
          <w:szCs w:val="24"/>
        </w:rPr>
        <w:t>XRUHAKXs</w:t>
      </w:r>
      <w:proofErr w:type="spellEnd"/>
      <w:r w:rsidRPr="00F46CC1">
        <w:rPr>
          <w:rFonts w:ascii="Arial" w:hAnsi="Arial" w:cs="Arial"/>
          <w:snapToGrid w:val="0"/>
          <w:sz w:val="24"/>
          <w:szCs w:val="24"/>
        </w:rPr>
        <w:t xml:space="preserve"> 1x120mm</w:t>
      </w:r>
      <w:r w:rsidRPr="00F46CC1">
        <w:rPr>
          <w:rFonts w:ascii="Arial" w:hAnsi="Arial" w:cs="Arial"/>
          <w:snapToGrid w:val="0"/>
          <w:sz w:val="24"/>
          <w:szCs w:val="24"/>
          <w:vertAlign w:val="superscript"/>
        </w:rPr>
        <w:t>2</w:t>
      </w:r>
      <w:r w:rsidRPr="00F46CC1">
        <w:rPr>
          <w:rFonts w:ascii="Arial" w:hAnsi="Arial" w:cs="Arial"/>
          <w:snapToGrid w:val="0"/>
          <w:sz w:val="24"/>
          <w:szCs w:val="24"/>
        </w:rPr>
        <w:t>),</w:t>
      </w:r>
    </w:p>
    <w:p w14:paraId="395D1E1F" w14:textId="77777777" w:rsidR="00F46CC1" w:rsidRPr="00F46CC1" w:rsidRDefault="00F46CC1" w:rsidP="00F46CC1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F46CC1">
        <w:rPr>
          <w:rFonts w:ascii="Arial" w:hAnsi="Arial" w:cs="Arial"/>
          <w:snapToGrid w:val="0"/>
          <w:sz w:val="24"/>
          <w:szCs w:val="24"/>
        </w:rPr>
        <w:t xml:space="preserve">3x linia kablowa typu </w:t>
      </w:r>
      <w:proofErr w:type="spellStart"/>
      <w:r w:rsidRPr="00F46CC1">
        <w:rPr>
          <w:rFonts w:ascii="Arial" w:hAnsi="Arial" w:cs="Arial"/>
          <w:snapToGrid w:val="0"/>
          <w:sz w:val="24"/>
          <w:szCs w:val="24"/>
        </w:rPr>
        <w:t>YAKXs</w:t>
      </w:r>
      <w:proofErr w:type="spellEnd"/>
      <w:r w:rsidRPr="00F46CC1">
        <w:rPr>
          <w:rFonts w:ascii="Arial" w:hAnsi="Arial" w:cs="Arial"/>
          <w:snapToGrid w:val="0"/>
          <w:sz w:val="24"/>
          <w:szCs w:val="24"/>
        </w:rPr>
        <w:t xml:space="preserve"> 4x240mm</w:t>
      </w:r>
      <w:r w:rsidRPr="00F46CC1">
        <w:rPr>
          <w:rFonts w:ascii="Arial" w:hAnsi="Arial" w:cs="Arial"/>
          <w:snapToGrid w:val="0"/>
          <w:sz w:val="24"/>
          <w:szCs w:val="24"/>
          <w:vertAlign w:val="superscript"/>
        </w:rPr>
        <w:t>2</w:t>
      </w:r>
      <w:r w:rsidRPr="00F46CC1">
        <w:rPr>
          <w:rFonts w:ascii="Arial" w:hAnsi="Arial" w:cs="Arial"/>
          <w:snapToGrid w:val="0"/>
          <w:sz w:val="24"/>
          <w:szCs w:val="24"/>
        </w:rPr>
        <w:t>,</w:t>
      </w:r>
    </w:p>
    <w:p w14:paraId="44596553" w14:textId="65637D3B" w:rsidR="00F46CC1" w:rsidRPr="00F46CC1" w:rsidRDefault="00F46CC1" w:rsidP="00F46CC1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F46CC1">
        <w:rPr>
          <w:rFonts w:ascii="Arial" w:hAnsi="Arial" w:cs="Arial"/>
          <w:snapToGrid w:val="0"/>
          <w:sz w:val="24"/>
          <w:szCs w:val="24"/>
        </w:rPr>
        <w:t xml:space="preserve">Złącze kablowe 0,4kV typu R1ZK nr 18533 zlokalizowane przy posesji </w:t>
      </w:r>
      <w:r w:rsidR="002854DD">
        <w:rPr>
          <w:rFonts w:ascii="Arial" w:hAnsi="Arial" w:cs="Arial"/>
          <w:snapToGrid w:val="0"/>
          <w:sz w:val="24"/>
          <w:szCs w:val="24"/>
        </w:rPr>
        <w:br/>
      </w:r>
      <w:r w:rsidRPr="00F46CC1">
        <w:rPr>
          <w:rFonts w:ascii="Arial" w:hAnsi="Arial" w:cs="Arial"/>
          <w:snapToGrid w:val="0"/>
          <w:sz w:val="24"/>
          <w:szCs w:val="24"/>
        </w:rPr>
        <w:t>ul. Jagiellońska 91;</w:t>
      </w:r>
    </w:p>
    <w:p w14:paraId="349107BB" w14:textId="77777777" w:rsidR="00F46CC1" w:rsidRPr="00F46CC1" w:rsidRDefault="00F46CC1" w:rsidP="00F46CC1">
      <w:pPr>
        <w:ind w:firstLine="426"/>
        <w:jc w:val="both"/>
        <w:rPr>
          <w:rFonts w:ascii="Arial" w:hAnsi="Arial" w:cs="Arial"/>
        </w:rPr>
      </w:pPr>
    </w:p>
    <w:p w14:paraId="3AE25DF6" w14:textId="64BAA725" w:rsidR="00F46CC1" w:rsidRPr="00F46CC1" w:rsidRDefault="00F46CC1" w:rsidP="00F46C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25614F">
        <w:rPr>
          <w:rFonts w:ascii="Arial" w:hAnsi="Arial" w:cs="Arial"/>
        </w:rPr>
        <w:t xml:space="preserve"> </w:t>
      </w:r>
      <w:r w:rsidRPr="00F46CC1">
        <w:rPr>
          <w:rFonts w:ascii="Arial" w:hAnsi="Arial" w:cs="Arial"/>
        </w:rPr>
        <w:t>Na terenie działki nr 8/47 nie ma infrastruktury wodociągowej i kanalizacyjnej stanowiącej własność Zakładu Wodociągów i Kanalizacji sp. z o.o. w Szczecinie.</w:t>
      </w:r>
    </w:p>
    <w:p w14:paraId="193B75B8" w14:textId="77777777" w:rsidR="00F46CC1" w:rsidRPr="00F46CC1" w:rsidRDefault="00F46CC1" w:rsidP="00F46CC1">
      <w:pPr>
        <w:ind w:left="284"/>
        <w:jc w:val="both"/>
        <w:rPr>
          <w:rFonts w:ascii="Arial" w:hAnsi="Arial" w:cs="Arial"/>
        </w:rPr>
      </w:pPr>
    </w:p>
    <w:p w14:paraId="191FD509" w14:textId="67AB2290" w:rsidR="00F46CC1" w:rsidRPr="00F46CC1" w:rsidRDefault="00F46CC1" w:rsidP="00F46C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25614F">
        <w:rPr>
          <w:rFonts w:ascii="Arial" w:hAnsi="Arial" w:cs="Arial"/>
        </w:rPr>
        <w:t xml:space="preserve"> </w:t>
      </w:r>
      <w:r w:rsidRPr="00F46CC1">
        <w:rPr>
          <w:rFonts w:ascii="Arial" w:hAnsi="Arial" w:cs="Arial"/>
        </w:rPr>
        <w:t>Na terenie działki nr 8/47 nie ma sieci gazowniczej stanowiącej własność Polskiej Spółki Gazownictwa sp. z o.o. Oddział Zakład Gazowniczy w Szczecinie.</w:t>
      </w:r>
    </w:p>
    <w:p w14:paraId="753C6ECB" w14:textId="77777777" w:rsidR="00F46CC1" w:rsidRPr="00F46CC1" w:rsidRDefault="00F46CC1" w:rsidP="00F46CC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2A734840" w14:textId="2B59CC46" w:rsidR="00F46CC1" w:rsidRPr="00F46CC1" w:rsidRDefault="00F46CC1" w:rsidP="00F46CC1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napToGrid w:val="0"/>
        </w:rPr>
        <w:t>7.</w:t>
      </w:r>
      <w:r w:rsidR="0025614F">
        <w:rPr>
          <w:rFonts w:ascii="Arial" w:eastAsia="Times New Roman" w:hAnsi="Arial" w:cs="Arial"/>
          <w:snapToGrid w:val="0"/>
        </w:rPr>
        <w:t xml:space="preserve"> </w:t>
      </w:r>
      <w:r w:rsidRPr="00F46CC1">
        <w:rPr>
          <w:rFonts w:ascii="Arial" w:eastAsia="Times New Roman" w:hAnsi="Arial" w:cs="Arial"/>
          <w:snapToGrid w:val="0"/>
        </w:rPr>
        <w:t>Na działce 8/47 przebiega czynna sieć ciepłownicza wysokich parametrów w technologii rur preizolowanych 2xDn50mm należąca do SEC Sp. z o.o.</w:t>
      </w:r>
      <w:r w:rsidRPr="00F46CC1">
        <w:rPr>
          <w:rFonts w:ascii="Arial" w:hAnsi="Arial" w:cs="Arial"/>
        </w:rPr>
        <w:t xml:space="preserve"> </w:t>
      </w:r>
      <w:r w:rsidRPr="00F46CC1">
        <w:rPr>
          <w:rFonts w:ascii="Arial" w:eastAsia="Times New Roman" w:hAnsi="Arial" w:cs="Arial"/>
          <w:snapToGrid w:val="0"/>
        </w:rPr>
        <w:t xml:space="preserve">Przebieg sieci ciepłowniczej wykonanej stanowi </w:t>
      </w:r>
      <w:r w:rsidRPr="00F46CC1">
        <w:rPr>
          <w:rFonts w:ascii="Arial" w:eastAsia="Times New Roman" w:hAnsi="Arial" w:cs="Arial"/>
          <w:b/>
          <w:snapToGrid w:val="0"/>
        </w:rPr>
        <w:t xml:space="preserve">załącznik </w:t>
      </w:r>
      <w:r w:rsidRPr="00F46CC1">
        <w:rPr>
          <w:rFonts w:ascii="Arial" w:eastAsia="Times New Roman" w:hAnsi="Arial" w:cs="Arial"/>
          <w:snapToGrid w:val="0"/>
        </w:rPr>
        <w:t>do niniejszej informacji. Urządzenia technologiczne w węzłach cieplnych stanowią własność SEC Sp. z o.o.</w:t>
      </w:r>
    </w:p>
    <w:p w14:paraId="0687BF91" w14:textId="77777777" w:rsidR="00F46CC1" w:rsidRDefault="00F46CC1" w:rsidP="00F46CC1">
      <w:pPr>
        <w:tabs>
          <w:tab w:val="left" w:pos="284"/>
          <w:tab w:val="left" w:pos="426"/>
        </w:tabs>
        <w:rPr>
          <w:rFonts w:ascii="Arial" w:hAnsi="Arial" w:cs="Arial"/>
        </w:rPr>
      </w:pPr>
    </w:p>
    <w:p w14:paraId="322F2D19" w14:textId="63FB7D20" w:rsidR="00F46CC1" w:rsidRDefault="00F46CC1" w:rsidP="00F46CC1">
      <w:pPr>
        <w:tabs>
          <w:tab w:val="left" w:pos="284"/>
          <w:tab w:val="left" w:pos="426"/>
        </w:tabs>
        <w:rPr>
          <w:rFonts w:ascii="Arial" w:eastAsia="Times New Roman" w:hAnsi="Arial" w:cs="Arial"/>
          <w:snapToGrid w:val="0"/>
        </w:rPr>
      </w:pPr>
      <w:r>
        <w:rPr>
          <w:rFonts w:ascii="Arial" w:hAnsi="Arial" w:cs="Arial"/>
        </w:rPr>
        <w:t>8.</w:t>
      </w:r>
      <w:r w:rsidR="001E512E">
        <w:rPr>
          <w:rFonts w:ascii="Arial" w:hAnsi="Arial" w:cs="Arial"/>
        </w:rPr>
        <w:t xml:space="preserve"> </w:t>
      </w:r>
      <w:r w:rsidRPr="00F46CC1">
        <w:rPr>
          <w:rFonts w:ascii="Arial" w:eastAsia="Times New Roman" w:hAnsi="Arial" w:cs="Arial"/>
          <w:snapToGrid w:val="0"/>
        </w:rPr>
        <w:t xml:space="preserve">Działka 8/47 nie jest objęta uproszczonym planem urządzenia lasu. </w:t>
      </w:r>
    </w:p>
    <w:p w14:paraId="6855AF37" w14:textId="333BF8E8" w:rsidR="001E512E" w:rsidRPr="00F46CC1" w:rsidRDefault="001E512E" w:rsidP="004B4D31">
      <w:pPr>
        <w:tabs>
          <w:tab w:val="left" w:pos="284"/>
          <w:tab w:val="left" w:pos="426"/>
        </w:tabs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napToGrid w:val="0"/>
        </w:rPr>
        <w:t xml:space="preserve"> </w:t>
      </w:r>
    </w:p>
    <w:p w14:paraId="3BD8BDAF" w14:textId="77777777" w:rsidR="00F46CC1" w:rsidRPr="00F46CC1" w:rsidRDefault="00F46CC1" w:rsidP="004B4D31">
      <w:pPr>
        <w:jc w:val="both"/>
        <w:rPr>
          <w:rFonts w:ascii="Arial" w:hAnsi="Arial" w:cs="Arial"/>
        </w:rPr>
      </w:pPr>
    </w:p>
    <w:p w14:paraId="1FE4EF39" w14:textId="114CBE8F" w:rsidR="00F46CC1" w:rsidRPr="00F46CC1" w:rsidRDefault="00F46CC1" w:rsidP="00F46CC1">
      <w:pPr>
        <w:rPr>
          <w:rFonts w:ascii="Arial" w:hAnsi="Arial" w:cs="Arial"/>
          <w:u w:val="single"/>
        </w:rPr>
      </w:pPr>
      <w:r w:rsidRPr="00F46CC1">
        <w:rPr>
          <w:rFonts w:ascii="Arial" w:hAnsi="Arial" w:cs="Arial"/>
          <w:u w:val="single"/>
        </w:rPr>
        <w:t>III. Informacje wspólne:</w:t>
      </w:r>
    </w:p>
    <w:p w14:paraId="74696940" w14:textId="77777777" w:rsidR="003D46ED" w:rsidRDefault="003D46ED" w:rsidP="00F46CC1">
      <w:pPr>
        <w:rPr>
          <w:rFonts w:ascii="Arial" w:hAnsi="Arial" w:cs="Arial"/>
          <w:snapToGrid w:val="0"/>
        </w:rPr>
      </w:pPr>
    </w:p>
    <w:p w14:paraId="49A271D2" w14:textId="0AF7AA66" w:rsidR="00F46CC1" w:rsidRDefault="00F46CC1" w:rsidP="00F46CC1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1.</w:t>
      </w:r>
      <w:r w:rsidR="003D46ED">
        <w:rPr>
          <w:rFonts w:ascii="Arial" w:hAnsi="Arial" w:cs="Arial"/>
          <w:snapToGrid w:val="0"/>
        </w:rPr>
        <w:t xml:space="preserve"> </w:t>
      </w:r>
      <w:r w:rsidRPr="00F46CC1">
        <w:rPr>
          <w:rFonts w:ascii="Arial" w:hAnsi="Arial" w:cs="Arial"/>
          <w:snapToGrid w:val="0"/>
        </w:rPr>
        <w:t>Na działkach nr 48 i 8/47 nie ma zlokalizowanych obiektów i urządzeń infrastruktury technicznej obrony cywilnej niezbędnych do funkcjonowania miasta w sytuacjach kryzysowych oraz terenów stanowiących rezerwę pod budownictwo ochronne.</w:t>
      </w:r>
    </w:p>
    <w:p w14:paraId="65E55B06" w14:textId="77777777" w:rsidR="00F46CC1" w:rsidRPr="00F46CC1" w:rsidRDefault="00F46CC1" w:rsidP="00F46CC1">
      <w:pPr>
        <w:rPr>
          <w:rFonts w:ascii="Arial" w:hAnsi="Arial" w:cs="Arial"/>
        </w:rPr>
      </w:pPr>
    </w:p>
    <w:p w14:paraId="3C82D37E" w14:textId="39569FC7" w:rsidR="00F46CC1" w:rsidRPr="00F46CC1" w:rsidRDefault="00F46CC1" w:rsidP="00F46CC1">
      <w:pPr>
        <w:tabs>
          <w:tab w:val="left" w:pos="426"/>
        </w:tabs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F46CC1">
        <w:rPr>
          <w:rFonts w:ascii="Arial" w:hAnsi="Arial" w:cs="Arial"/>
        </w:rPr>
        <w:t>Obciążenie nieruchomości:</w:t>
      </w:r>
    </w:p>
    <w:p w14:paraId="01F84EC3" w14:textId="18DF264F" w:rsidR="00F46CC1" w:rsidRPr="00F46CC1" w:rsidRDefault="007A1C3A" w:rsidP="00F46CC1">
      <w:pPr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F46CC1" w:rsidRPr="00F46CC1">
        <w:rPr>
          <w:rFonts w:ascii="Arial" w:eastAsia="Times New Roman" w:hAnsi="Arial" w:cs="Arial"/>
          <w:lang w:eastAsia="pl-PL"/>
        </w:rPr>
        <w:t>Działka nr 48 zgodnie z działem III w poniższych księgach wieczystych:</w:t>
      </w:r>
    </w:p>
    <w:p w14:paraId="2DF24072" w14:textId="77777777" w:rsidR="00F46CC1" w:rsidRPr="00F46CC1" w:rsidRDefault="00F46CC1" w:rsidP="00F46CC1">
      <w:pPr>
        <w:numPr>
          <w:ilvl w:val="0"/>
          <w:numId w:val="6"/>
        </w:numPr>
        <w:spacing w:after="200" w:line="276" w:lineRule="auto"/>
        <w:ind w:left="1134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6CC1">
        <w:rPr>
          <w:rFonts w:ascii="Arial" w:eastAsia="Times New Roman" w:hAnsi="Arial" w:cs="Arial"/>
          <w:lang w:eastAsia="pl-PL"/>
        </w:rPr>
        <w:t xml:space="preserve">lokal niemieszkalny nr U3 - KW SZ1S/00210121/1, </w:t>
      </w:r>
    </w:p>
    <w:p w14:paraId="419F1255" w14:textId="77777777" w:rsidR="00F46CC1" w:rsidRPr="00F46CC1" w:rsidRDefault="00F46CC1" w:rsidP="00F46CC1">
      <w:pPr>
        <w:numPr>
          <w:ilvl w:val="0"/>
          <w:numId w:val="6"/>
        </w:numPr>
        <w:spacing w:after="200" w:line="276" w:lineRule="auto"/>
        <w:ind w:left="1134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6CC1">
        <w:rPr>
          <w:rFonts w:ascii="Arial" w:eastAsia="Times New Roman" w:hAnsi="Arial" w:cs="Arial"/>
          <w:lang w:eastAsia="pl-PL"/>
        </w:rPr>
        <w:t xml:space="preserve">lokal mieszkalny nr 6 - KW SZ1S/00075860/4,  </w:t>
      </w:r>
    </w:p>
    <w:p w14:paraId="0E8F2B36" w14:textId="77777777" w:rsidR="00F46CC1" w:rsidRPr="00F46CC1" w:rsidRDefault="00F46CC1" w:rsidP="00F46CC1">
      <w:pPr>
        <w:numPr>
          <w:ilvl w:val="0"/>
          <w:numId w:val="6"/>
        </w:numPr>
        <w:spacing w:after="200" w:line="276" w:lineRule="auto"/>
        <w:ind w:left="1134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6CC1">
        <w:rPr>
          <w:rFonts w:ascii="Arial" w:eastAsia="Times New Roman" w:hAnsi="Arial" w:cs="Arial"/>
          <w:lang w:eastAsia="pl-PL"/>
        </w:rPr>
        <w:t xml:space="preserve">lokal niemieszkalny nr 8 - KW SZ1S/00062941/2,  </w:t>
      </w:r>
    </w:p>
    <w:p w14:paraId="25797269" w14:textId="2EFE6ABA" w:rsidR="00F46CC1" w:rsidRPr="00F46CC1" w:rsidRDefault="00F46CC1" w:rsidP="00F46CC1">
      <w:pPr>
        <w:numPr>
          <w:ilvl w:val="0"/>
          <w:numId w:val="6"/>
        </w:numPr>
        <w:spacing w:after="200" w:line="276" w:lineRule="auto"/>
        <w:ind w:left="1134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0" w:name="_Hlk27993829"/>
      <w:r w:rsidRPr="00F46CC1">
        <w:rPr>
          <w:rFonts w:ascii="Arial" w:eastAsia="Times New Roman" w:hAnsi="Arial" w:cs="Arial"/>
          <w:lang w:eastAsia="pl-PL"/>
        </w:rPr>
        <w:t xml:space="preserve">udział w wysokości </w:t>
      </w:r>
      <w:bookmarkEnd w:id="0"/>
      <w:r w:rsidRPr="00F46CC1">
        <w:rPr>
          <w:rFonts w:ascii="Arial" w:eastAsia="Times New Roman" w:hAnsi="Arial" w:cs="Arial"/>
          <w:lang w:eastAsia="pl-PL"/>
        </w:rPr>
        <w:t xml:space="preserve">788/1000 </w:t>
      </w:r>
      <w:bookmarkStart w:id="1" w:name="_Hlk27993810"/>
      <w:r w:rsidRPr="00F46CC1">
        <w:rPr>
          <w:rFonts w:ascii="Arial" w:eastAsia="Times New Roman" w:hAnsi="Arial" w:cs="Arial"/>
          <w:lang w:eastAsia="pl-PL"/>
        </w:rPr>
        <w:t xml:space="preserve">w prawie własności gruntu stanowiącego działkę nr 48 oraz we własności budynku </w:t>
      </w:r>
      <w:bookmarkEnd w:id="1"/>
      <w:r w:rsidRPr="00F46CC1">
        <w:rPr>
          <w:rFonts w:ascii="Arial" w:eastAsia="Times New Roman" w:hAnsi="Arial" w:cs="Arial"/>
          <w:lang w:eastAsia="pl-PL"/>
        </w:rPr>
        <w:t xml:space="preserve">-- KW SZ1S/00027315/8. </w:t>
      </w:r>
    </w:p>
    <w:p w14:paraId="3F26FE09" w14:textId="3AD5E454" w:rsidR="00F46CC1" w:rsidRPr="00F46CC1" w:rsidRDefault="007A1C3A" w:rsidP="00F46CC1">
      <w:pPr>
        <w:spacing w:after="20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F46CC1" w:rsidRPr="00F46CC1">
        <w:rPr>
          <w:rFonts w:ascii="Arial" w:eastAsia="Times New Roman" w:hAnsi="Arial" w:cs="Arial"/>
          <w:lang w:eastAsia="pl-PL"/>
        </w:rPr>
        <w:t>Działka nr 8/47 zgodnie z działem III KW SZ1S/00222674/9;</w:t>
      </w:r>
    </w:p>
    <w:p w14:paraId="55EC7B95" w14:textId="77777777" w:rsidR="00F46CC1" w:rsidRPr="00F46CC1" w:rsidRDefault="00F46CC1" w:rsidP="00F46CC1">
      <w:pPr>
        <w:spacing w:after="200" w:line="276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14:paraId="6B6918A9" w14:textId="77777777" w:rsidR="00F46CC1" w:rsidRPr="00F46CC1" w:rsidRDefault="00F46CC1">
      <w:pPr>
        <w:rPr>
          <w:rFonts w:ascii="Arial" w:hAnsi="Arial" w:cs="Arial"/>
          <w:u w:val="single"/>
        </w:rPr>
      </w:pPr>
    </w:p>
    <w:sectPr w:rsidR="00F46CC1" w:rsidRPr="00F46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97C86"/>
    <w:multiLevelType w:val="hybridMultilevel"/>
    <w:tmpl w:val="9AA66FCC"/>
    <w:lvl w:ilvl="0" w:tplc="78C0D436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40E61"/>
    <w:multiLevelType w:val="hybridMultilevel"/>
    <w:tmpl w:val="BC86F072"/>
    <w:lvl w:ilvl="0" w:tplc="04150017">
      <w:start w:val="1"/>
      <w:numFmt w:val="lowerLetter"/>
      <w:lvlText w:val="%1)"/>
      <w:lvlJc w:val="left"/>
      <w:rPr>
        <w:rFonts w:hint="default"/>
        <w:b w:val="0"/>
        <w:i w:val="0"/>
        <w:iCs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A1725B"/>
    <w:multiLevelType w:val="hybridMultilevel"/>
    <w:tmpl w:val="C47A08B0"/>
    <w:lvl w:ilvl="0" w:tplc="2BC8EC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135F1"/>
    <w:multiLevelType w:val="hybridMultilevel"/>
    <w:tmpl w:val="F49A513C"/>
    <w:lvl w:ilvl="0" w:tplc="4E1298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A8320D"/>
    <w:multiLevelType w:val="hybridMultilevel"/>
    <w:tmpl w:val="B8DC7122"/>
    <w:lvl w:ilvl="0" w:tplc="491AF4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23384"/>
    <w:multiLevelType w:val="hybridMultilevel"/>
    <w:tmpl w:val="08DC31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669AC"/>
    <w:multiLevelType w:val="hybridMultilevel"/>
    <w:tmpl w:val="8E40A47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563364249">
    <w:abstractNumId w:val="0"/>
  </w:num>
  <w:num w:numId="2" w16cid:durableId="140655010">
    <w:abstractNumId w:val="1"/>
  </w:num>
  <w:num w:numId="3" w16cid:durableId="728578600">
    <w:abstractNumId w:val="5"/>
  </w:num>
  <w:num w:numId="4" w16cid:durableId="2128809172">
    <w:abstractNumId w:val="4"/>
  </w:num>
  <w:num w:numId="5" w16cid:durableId="506559932">
    <w:abstractNumId w:val="3"/>
  </w:num>
  <w:num w:numId="6" w16cid:durableId="1185284812">
    <w:abstractNumId w:val="6"/>
  </w:num>
  <w:num w:numId="7" w16cid:durableId="2077893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B99"/>
    <w:rsid w:val="0001133C"/>
    <w:rsid w:val="00080670"/>
    <w:rsid w:val="00087B99"/>
    <w:rsid w:val="000A7F57"/>
    <w:rsid w:val="000F437E"/>
    <w:rsid w:val="001B08FA"/>
    <w:rsid w:val="001E512E"/>
    <w:rsid w:val="0025614F"/>
    <w:rsid w:val="002854DD"/>
    <w:rsid w:val="003D1F8C"/>
    <w:rsid w:val="003D46ED"/>
    <w:rsid w:val="003D77C2"/>
    <w:rsid w:val="004B4D31"/>
    <w:rsid w:val="005957AA"/>
    <w:rsid w:val="00680DF5"/>
    <w:rsid w:val="007A1C3A"/>
    <w:rsid w:val="00807F81"/>
    <w:rsid w:val="00884679"/>
    <w:rsid w:val="00943CBF"/>
    <w:rsid w:val="00B53229"/>
    <w:rsid w:val="00B77C3B"/>
    <w:rsid w:val="00BC2578"/>
    <w:rsid w:val="00CB0A0F"/>
    <w:rsid w:val="00D12E5D"/>
    <w:rsid w:val="00DE2EC2"/>
    <w:rsid w:val="00DE702C"/>
    <w:rsid w:val="00E54DEF"/>
    <w:rsid w:val="00EF3ACF"/>
    <w:rsid w:val="00F46CC1"/>
    <w:rsid w:val="00F6050A"/>
    <w:rsid w:val="00FB36EA"/>
    <w:rsid w:val="00FB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2C705"/>
  <w15:chartTrackingRefBased/>
  <w15:docId w15:val="{5E095000-35CB-45C6-9747-FC086F2A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02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CC1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Pniewska</dc:creator>
  <cp:keywords/>
  <dc:description/>
  <cp:lastModifiedBy>Michał Kłos</cp:lastModifiedBy>
  <cp:revision>3</cp:revision>
  <cp:lastPrinted>2024-08-01T10:54:00Z</cp:lastPrinted>
  <dcterms:created xsi:type="dcterms:W3CDTF">2024-08-01T10:54:00Z</dcterms:created>
  <dcterms:modified xsi:type="dcterms:W3CDTF">2024-08-01T10:55:00Z</dcterms:modified>
</cp:coreProperties>
</file>